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B7B" w:rsidRPr="0000685D" w:rsidRDefault="00BE2A2E" w:rsidP="00DC4E4A">
      <w:pPr>
        <w:spacing w:line="216" w:lineRule="auto"/>
        <w:jc w:val="center"/>
        <w:rPr>
          <w:b/>
          <w:sz w:val="28"/>
          <w:szCs w:val="28"/>
        </w:rPr>
      </w:pPr>
      <w:r w:rsidRPr="0000685D">
        <w:rPr>
          <w:b/>
          <w:sz w:val="28"/>
          <w:szCs w:val="28"/>
        </w:rPr>
        <w:t>Уважаемый Дмитрий Юрьевич!</w:t>
      </w:r>
    </w:p>
    <w:p w:rsidR="007C7B7B" w:rsidRPr="0000685D" w:rsidRDefault="00BE2A2E" w:rsidP="00DC4E4A">
      <w:pPr>
        <w:spacing w:line="216" w:lineRule="auto"/>
        <w:jc w:val="center"/>
        <w:rPr>
          <w:b/>
          <w:sz w:val="28"/>
          <w:szCs w:val="28"/>
        </w:rPr>
      </w:pPr>
      <w:r w:rsidRPr="0000685D">
        <w:rPr>
          <w:b/>
          <w:sz w:val="28"/>
          <w:szCs w:val="28"/>
        </w:rPr>
        <w:t>Уважаемые члены Совета, участники заседания!</w:t>
      </w:r>
    </w:p>
    <w:p w:rsidR="007C7B7B" w:rsidRPr="00382807" w:rsidRDefault="007C7B7B" w:rsidP="00106E6C">
      <w:pPr>
        <w:spacing w:line="228" w:lineRule="auto"/>
        <w:jc w:val="both"/>
        <w:rPr>
          <w:sz w:val="28"/>
          <w:szCs w:val="28"/>
        </w:rPr>
      </w:pPr>
    </w:p>
    <w:p w:rsidR="00F95B6D" w:rsidRPr="00382807" w:rsidRDefault="006C1BBA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>Как известно</w:t>
      </w:r>
      <w:r w:rsidR="00CB67B0" w:rsidRPr="00382807">
        <w:rPr>
          <w:rFonts w:eastAsia="Tahoma"/>
          <w:color w:val="000000"/>
          <w:sz w:val="28"/>
          <w:szCs w:val="28"/>
          <w:lang w:eastAsia="zh-CN" w:bidi="hi-IN"/>
        </w:rPr>
        <w:t>,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к</w:t>
      </w:r>
      <w:r w:rsidR="00636F2A" w:rsidRPr="00382807">
        <w:rPr>
          <w:rFonts w:eastAsia="Tahoma"/>
          <w:color w:val="000000"/>
          <w:sz w:val="28"/>
          <w:szCs w:val="28"/>
          <w:lang w:eastAsia="zh-CN" w:bidi="hi-IN"/>
        </w:rPr>
        <w:t>оррупция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далеко </w:t>
      </w:r>
      <w:r w:rsidR="00636F2A" w:rsidRPr="00382807">
        <w:rPr>
          <w:rFonts w:eastAsia="Tahoma"/>
          <w:color w:val="000000"/>
          <w:sz w:val="28"/>
          <w:szCs w:val="28"/>
          <w:lang w:eastAsia="zh-CN" w:bidi="hi-IN"/>
        </w:rPr>
        <w:t>не всегда рождается в кабинетах чиновников при передаче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взяток</w:t>
      </w:r>
      <w:r w:rsidR="00636F2A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. </w:t>
      </w:r>
      <w:r w:rsidR="0099748D" w:rsidRPr="00382807">
        <w:rPr>
          <w:rFonts w:eastAsia="Tahoma"/>
          <w:color w:val="000000"/>
          <w:sz w:val="28"/>
          <w:szCs w:val="28"/>
          <w:lang w:eastAsia="zh-CN" w:bidi="hi-IN"/>
        </w:rPr>
        <w:t>Е</w:t>
      </w:r>
      <w:r w:rsidR="00382807">
        <w:rPr>
          <w:rFonts w:eastAsia="Tahoma"/>
          <w:color w:val="000000"/>
          <w:sz w:val="28"/>
          <w:szCs w:val="28"/>
          <w:lang w:eastAsia="zh-CN" w:bidi="hi-IN"/>
        </w:rPr>
        <w:t>е</w:t>
      </w:r>
      <w:r w:rsidR="00F95B6D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предпосылки</w:t>
      </w:r>
      <w:r w:rsid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954953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порой </w:t>
      </w:r>
      <w:r w:rsidR="00F95B6D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зарождаются </w:t>
      </w:r>
      <w:r w:rsidR="00954953" w:rsidRPr="00382807">
        <w:rPr>
          <w:rFonts w:eastAsia="Tahoma"/>
          <w:color w:val="000000"/>
          <w:sz w:val="28"/>
          <w:szCs w:val="28"/>
          <w:lang w:eastAsia="zh-CN" w:bidi="hi-IN"/>
        </w:rPr>
        <w:t>ещ</w:t>
      </w:r>
      <w:r w:rsidR="00382807">
        <w:rPr>
          <w:rFonts w:eastAsia="Tahoma"/>
          <w:color w:val="000000"/>
          <w:sz w:val="28"/>
          <w:szCs w:val="28"/>
          <w:lang w:eastAsia="zh-CN" w:bidi="hi-IN"/>
        </w:rPr>
        <w:t>е</w:t>
      </w:r>
      <w:r w:rsidR="00954953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F95B6D" w:rsidRPr="00382807">
        <w:rPr>
          <w:rFonts w:eastAsia="Tahoma"/>
          <w:color w:val="000000"/>
          <w:sz w:val="28"/>
          <w:szCs w:val="28"/>
          <w:lang w:eastAsia="zh-CN" w:bidi="hi-IN"/>
        </w:rPr>
        <w:t>на стади</w:t>
      </w:r>
      <w:r w:rsidR="00954953" w:rsidRPr="00382807">
        <w:rPr>
          <w:rFonts w:eastAsia="Tahoma"/>
          <w:color w:val="000000"/>
          <w:sz w:val="28"/>
          <w:szCs w:val="28"/>
          <w:lang w:eastAsia="zh-CN" w:bidi="hi-IN"/>
        </w:rPr>
        <w:t>и</w:t>
      </w:r>
      <w:r w:rsidR="00F95B6D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00486A" w:rsidRPr="00382807">
        <w:rPr>
          <w:rFonts w:eastAsia="Tahoma"/>
          <w:color w:val="000000"/>
          <w:sz w:val="28"/>
          <w:szCs w:val="28"/>
          <w:lang w:eastAsia="zh-CN" w:bidi="hi-IN"/>
        </w:rPr>
        <w:t>правотворческого процесса</w:t>
      </w:r>
      <w:r w:rsidR="00F95B6D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– в двусмысленных или неопределенных формулировках, пробелах и противоречиях. </w:t>
      </w:r>
    </w:p>
    <w:p w:rsidR="00954953" w:rsidRPr="00382807" w:rsidRDefault="00954953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>Подобные</w:t>
      </w:r>
      <w:r w:rsidR="00F95B6D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дефекты в правовом регулировании создают возможности для </w:t>
      </w:r>
      <w:r w:rsidR="007D6073" w:rsidRPr="00382807">
        <w:rPr>
          <w:rFonts w:eastAsia="Tahoma"/>
          <w:color w:val="000000"/>
          <w:sz w:val="28"/>
          <w:szCs w:val="28"/>
          <w:lang w:eastAsia="zh-CN" w:bidi="hi-IN"/>
        </w:rPr>
        <w:t>нечистых на руку</w:t>
      </w:r>
      <w:r w:rsidR="00F95B6D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чиновников толковать и применять нормы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в угоду своим </w:t>
      </w:r>
      <w:r w:rsidR="00D91550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корыстным 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либо иным неправомерным интересам. </w:t>
      </w:r>
    </w:p>
    <w:p w:rsidR="0003289F" w:rsidRPr="00382807" w:rsidRDefault="0003289F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В </w:t>
      </w:r>
      <w:r w:rsidR="00954953" w:rsidRPr="00382807">
        <w:rPr>
          <w:rFonts w:eastAsia="Tahoma"/>
          <w:color w:val="000000"/>
          <w:sz w:val="28"/>
          <w:szCs w:val="28"/>
          <w:lang w:eastAsia="zh-CN" w:bidi="hi-IN"/>
        </w:rPr>
        <w:t>нашей стране такие</w:t>
      </w:r>
      <w:r w:rsidR="0071415D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bookmarkStart w:id="0" w:name="_GoBack"/>
      <w:bookmarkEnd w:id="0"/>
      <w:r w:rsidR="0071415D" w:rsidRPr="00382807">
        <w:rPr>
          <w:rFonts w:eastAsia="Tahoma"/>
          <w:color w:val="000000"/>
          <w:sz w:val="28"/>
          <w:szCs w:val="28"/>
          <w:lang w:eastAsia="zh-CN" w:bidi="hi-IN"/>
        </w:rPr>
        <w:t>порочные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конструкции</w:t>
      </w:r>
      <w:r w:rsidR="0064773A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в нормативных правовых актах и их проектах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CD41A1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называются </w:t>
      </w:r>
      <w:proofErr w:type="spellStart"/>
      <w:r w:rsidR="00CD41A1" w:rsidRPr="00382807">
        <w:rPr>
          <w:rFonts w:eastAsia="Tahoma"/>
          <w:color w:val="000000"/>
          <w:sz w:val="28"/>
          <w:szCs w:val="28"/>
          <w:lang w:eastAsia="zh-CN" w:bidi="hi-IN"/>
        </w:rPr>
        <w:t>коррупциогенными</w:t>
      </w:r>
      <w:proofErr w:type="spellEnd"/>
      <w:r w:rsidR="00CD41A1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факторами</w:t>
      </w:r>
      <w:r w:rsidR="003035CE" w:rsidRPr="00382807">
        <w:rPr>
          <w:rFonts w:eastAsia="Tahoma"/>
          <w:color w:val="000000"/>
          <w:sz w:val="28"/>
          <w:szCs w:val="28"/>
          <w:lang w:eastAsia="zh-CN" w:bidi="hi-IN"/>
        </w:rPr>
        <w:t>, а деятельность уполномоченных органов по их выявлению и последующему устранению</w:t>
      </w:r>
      <w:r w:rsidR="0064773A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– антикоррупционной экспертизой.</w:t>
      </w:r>
    </w:p>
    <w:p w:rsidR="004B0D5F" w:rsidRPr="00382807" w:rsidRDefault="0064773A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>Знаю, что в Республике Беларусь, как и</w:t>
      </w:r>
      <w:r w:rsid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в некоторых других странах СНГ, эти дефиниции </w:t>
      </w:r>
      <w:r w:rsidR="00D915E8" w:rsidRPr="00382807">
        <w:rPr>
          <w:rFonts w:eastAsia="Tahoma"/>
          <w:color w:val="000000"/>
          <w:sz w:val="28"/>
          <w:szCs w:val="28"/>
          <w:lang w:eastAsia="zh-CN" w:bidi="hi-IN"/>
        </w:rPr>
        <w:t>несколько иные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>, но все они объединены общей</w:t>
      </w:r>
      <w:r w:rsidR="002A58FD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DE5082" w:rsidRPr="00382807">
        <w:rPr>
          <w:rFonts w:eastAsia="Tahoma"/>
          <w:color w:val="000000"/>
          <w:sz w:val="28"/>
          <w:szCs w:val="28"/>
          <w:lang w:eastAsia="zh-CN" w:bidi="hi-IN"/>
        </w:rPr>
        <w:t>задачей</w:t>
      </w:r>
      <w:r w:rsidR="002A58FD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– исключение коррупционных рисков </w:t>
      </w:r>
      <w:r w:rsidR="004B0D5F" w:rsidRPr="00382807">
        <w:rPr>
          <w:rFonts w:eastAsia="Tahoma"/>
          <w:color w:val="000000"/>
          <w:sz w:val="28"/>
          <w:szCs w:val="28"/>
          <w:lang w:eastAsia="zh-CN" w:bidi="hi-IN"/>
        </w:rPr>
        <w:t>из законов и подзаконных актов.</w:t>
      </w:r>
    </w:p>
    <w:p w:rsidR="00EE1417" w:rsidRPr="00382807" w:rsidRDefault="00EE1417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>Правовые и организационные основы для проведения антико</w:t>
      </w:r>
      <w:r w:rsidR="00772258">
        <w:rPr>
          <w:rFonts w:eastAsia="Tahoma"/>
          <w:color w:val="000000"/>
          <w:sz w:val="28"/>
          <w:szCs w:val="28"/>
          <w:lang w:eastAsia="zh-CN" w:bidi="hi-IN"/>
        </w:rPr>
        <w:t xml:space="preserve">ррупционной экспертизы в Российской Федерации 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установлены </w:t>
      </w:r>
      <w:r w:rsidR="0002204A" w:rsidRPr="00382807">
        <w:rPr>
          <w:rFonts w:eastAsia="Tahoma"/>
          <w:color w:val="000000"/>
          <w:sz w:val="28"/>
          <w:szCs w:val="28"/>
          <w:lang w:eastAsia="zh-CN" w:bidi="hi-IN"/>
        </w:rPr>
        <w:t>в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2009 год</w:t>
      </w:r>
      <w:r w:rsidR="0002204A" w:rsidRPr="00382807">
        <w:rPr>
          <w:rFonts w:eastAsia="Tahoma"/>
          <w:color w:val="000000"/>
          <w:sz w:val="28"/>
          <w:szCs w:val="28"/>
          <w:lang w:eastAsia="zh-CN" w:bidi="hi-IN"/>
        </w:rPr>
        <w:t>у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специальным </w:t>
      </w:r>
      <w:r w:rsidR="00DA33FC" w:rsidRPr="00382807">
        <w:rPr>
          <w:rFonts w:eastAsia="Tahoma"/>
          <w:color w:val="000000"/>
          <w:sz w:val="28"/>
          <w:szCs w:val="28"/>
          <w:lang w:eastAsia="zh-CN" w:bidi="hi-IN"/>
        </w:rPr>
        <w:t>Ф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>едеральным законом</w:t>
      </w:r>
      <w:r w:rsidR="0017383F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. </w:t>
      </w:r>
      <w:r w:rsidR="00C035E2" w:rsidRPr="00382807">
        <w:rPr>
          <w:rFonts w:eastAsia="Tahoma"/>
          <w:color w:val="000000"/>
          <w:sz w:val="28"/>
          <w:szCs w:val="28"/>
          <w:lang w:eastAsia="zh-CN" w:bidi="hi-IN"/>
        </w:rPr>
        <w:t>Е</w:t>
      </w:r>
      <w:r w:rsidR="00382807">
        <w:rPr>
          <w:rFonts w:eastAsia="Tahoma"/>
          <w:color w:val="000000"/>
          <w:sz w:val="28"/>
          <w:szCs w:val="28"/>
          <w:lang w:eastAsia="zh-CN" w:bidi="hi-IN"/>
        </w:rPr>
        <w:t>е</w:t>
      </w:r>
      <w:r w:rsidR="009D5C1E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C035E2" w:rsidRPr="00382807">
        <w:rPr>
          <w:rFonts w:eastAsia="Tahoma"/>
          <w:color w:val="000000"/>
          <w:sz w:val="28"/>
          <w:szCs w:val="28"/>
          <w:lang w:eastAsia="zh-CN" w:bidi="hi-IN"/>
        </w:rPr>
        <w:t>м</w:t>
      </w:r>
      <w:r w:rsidR="009D5C1E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етодика и </w:t>
      </w:r>
      <w:r w:rsidR="00C035E2" w:rsidRPr="00382807">
        <w:rPr>
          <w:rFonts w:eastAsia="Tahoma"/>
          <w:color w:val="000000"/>
          <w:sz w:val="28"/>
          <w:szCs w:val="28"/>
          <w:lang w:eastAsia="zh-CN" w:bidi="hi-IN"/>
        </w:rPr>
        <w:t>п</w:t>
      </w:r>
      <w:r w:rsidR="009D5C1E" w:rsidRPr="00382807">
        <w:rPr>
          <w:rFonts w:eastAsia="Tahoma"/>
          <w:color w:val="000000"/>
          <w:sz w:val="28"/>
          <w:szCs w:val="28"/>
          <w:lang w:eastAsia="zh-CN" w:bidi="hi-IN"/>
        </w:rPr>
        <w:t>равила</w:t>
      </w:r>
      <w:r w:rsidR="00E5265D" w:rsidRPr="00382807">
        <w:rPr>
          <w:rFonts w:eastAsia="Tahoma"/>
          <w:color w:val="000000"/>
          <w:sz w:val="28"/>
          <w:szCs w:val="28"/>
          <w:lang w:eastAsia="zh-CN" w:bidi="hi-IN"/>
        </w:rPr>
        <w:t>, а также типология</w:t>
      </w:r>
      <w:r w:rsid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E5265D" w:rsidRPr="00382807">
        <w:rPr>
          <w:rFonts w:eastAsia="Tahoma"/>
          <w:color w:val="000000"/>
          <w:sz w:val="28"/>
          <w:szCs w:val="28"/>
          <w:lang w:eastAsia="zh-CN" w:bidi="hi-IN"/>
        </w:rPr>
        <w:t>и виды коррупциогенных факторов</w:t>
      </w:r>
      <w:r w:rsidR="009D5C1E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утверждены Правительством</w:t>
      </w:r>
      <w:r w:rsidR="00772258">
        <w:rPr>
          <w:rFonts w:eastAsia="Tahoma"/>
          <w:color w:val="000000"/>
          <w:sz w:val="28"/>
          <w:szCs w:val="28"/>
          <w:lang w:eastAsia="zh-CN" w:bidi="hi-IN"/>
        </w:rPr>
        <w:t xml:space="preserve"> Российской Федерации</w:t>
      </w:r>
      <w:r w:rsidR="000534C8" w:rsidRPr="00382807">
        <w:rPr>
          <w:rFonts w:eastAsia="Tahoma"/>
          <w:color w:val="000000"/>
          <w:sz w:val="28"/>
          <w:szCs w:val="28"/>
          <w:lang w:eastAsia="zh-CN" w:bidi="hi-IN"/>
        </w:rPr>
        <w:t>.</w:t>
      </w:r>
    </w:p>
    <w:p w:rsidR="006607F0" w:rsidRPr="00382807" w:rsidRDefault="0060394D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Процитирую их точное определение из </w:t>
      </w:r>
      <w:r w:rsidR="00C035E2" w:rsidRPr="00382807">
        <w:rPr>
          <w:rFonts w:eastAsia="Tahoma"/>
          <w:color w:val="000000"/>
          <w:sz w:val="28"/>
          <w:szCs w:val="28"/>
          <w:lang w:eastAsia="zh-CN" w:bidi="hi-IN"/>
        </w:rPr>
        <w:t>Закон</w:t>
      </w:r>
      <w:r w:rsidR="00AE1FF2" w:rsidRPr="00382807">
        <w:rPr>
          <w:rFonts w:eastAsia="Tahoma"/>
          <w:color w:val="000000"/>
          <w:sz w:val="28"/>
          <w:szCs w:val="28"/>
          <w:lang w:eastAsia="zh-CN" w:bidi="hi-IN"/>
        </w:rPr>
        <w:t>а</w:t>
      </w:r>
      <w:r w:rsidR="00C035E2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: </w:t>
      </w:r>
      <w:r w:rsidR="0000685D">
        <w:rPr>
          <w:rFonts w:eastAsia="Tahoma"/>
          <w:color w:val="000000"/>
          <w:sz w:val="28"/>
          <w:szCs w:val="28"/>
          <w:lang w:eastAsia="zh-CN" w:bidi="hi-IN"/>
        </w:rPr>
        <w:t>«Э</w:t>
      </w:r>
      <w:r w:rsidR="00C035E2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то </w:t>
      </w:r>
      <w:r w:rsidR="00292288" w:rsidRPr="00382807">
        <w:rPr>
          <w:rFonts w:eastAsia="Tahoma"/>
          <w:color w:val="000000"/>
          <w:sz w:val="28"/>
          <w:szCs w:val="28"/>
          <w:lang w:eastAsia="zh-CN" w:bidi="hi-IN"/>
        </w:rPr>
        <w:t>положения</w:t>
      </w:r>
      <w:r w:rsidR="006607F0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, </w:t>
      </w:r>
      <w:r w:rsidR="00207398" w:rsidRPr="00382807">
        <w:rPr>
          <w:rFonts w:eastAsia="Tahoma"/>
          <w:color w:val="000000"/>
          <w:sz w:val="28"/>
          <w:szCs w:val="28"/>
          <w:lang w:eastAsia="zh-CN" w:bidi="hi-IN"/>
        </w:rPr>
        <w:t>устанавливающие</w:t>
      </w:r>
      <w:r w:rsid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6607F0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для </w:t>
      </w:r>
      <w:proofErr w:type="spellStart"/>
      <w:r w:rsidR="006607F0" w:rsidRPr="00382807">
        <w:rPr>
          <w:rFonts w:eastAsia="Tahoma"/>
          <w:color w:val="000000"/>
          <w:sz w:val="28"/>
          <w:szCs w:val="28"/>
          <w:lang w:eastAsia="zh-CN" w:bidi="hi-IN"/>
        </w:rPr>
        <w:t>правоприменителя</w:t>
      </w:r>
      <w:proofErr w:type="spellEnd"/>
      <w:r w:rsidR="006607F0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необоснованно широкие пределы усмотрения или возможность необоснованного применения исключений из общих правил,</w:t>
      </w:r>
      <w:r w:rsid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6607F0" w:rsidRPr="00382807">
        <w:rPr>
          <w:rFonts w:eastAsia="Tahoma"/>
          <w:color w:val="000000"/>
          <w:sz w:val="28"/>
          <w:szCs w:val="28"/>
          <w:lang w:eastAsia="zh-CN" w:bidi="hi-IN"/>
        </w:rPr>
        <w:t>а также содержащие неопределенные, трудновыполнимые, обременительные требования к гражданам и организациям</w:t>
      </w:r>
      <w:r w:rsidR="00D915E8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, </w:t>
      </w:r>
      <w:r w:rsidR="006607F0" w:rsidRPr="00382807">
        <w:rPr>
          <w:rFonts w:eastAsia="Tahoma"/>
          <w:color w:val="000000"/>
          <w:sz w:val="28"/>
          <w:szCs w:val="28"/>
          <w:lang w:eastAsia="zh-CN" w:bidi="hi-IN"/>
        </w:rPr>
        <w:t>создающие условия для проявления коррупции</w:t>
      </w:r>
      <w:r w:rsidR="0000685D">
        <w:rPr>
          <w:rFonts w:eastAsia="Tahoma"/>
          <w:color w:val="000000"/>
          <w:sz w:val="28"/>
          <w:szCs w:val="28"/>
          <w:lang w:eastAsia="zh-CN" w:bidi="hi-IN"/>
        </w:rPr>
        <w:t>»</w:t>
      </w:r>
      <w:r w:rsidR="006607F0" w:rsidRPr="00382807">
        <w:rPr>
          <w:rFonts w:eastAsia="Tahoma"/>
          <w:color w:val="000000"/>
          <w:sz w:val="28"/>
          <w:szCs w:val="28"/>
          <w:lang w:eastAsia="zh-CN" w:bidi="hi-IN"/>
        </w:rPr>
        <w:t>.</w:t>
      </w:r>
    </w:p>
    <w:p w:rsidR="00DA33FC" w:rsidRPr="00382807" w:rsidRDefault="00454364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Отмечу, что </w:t>
      </w:r>
      <w:r w:rsidR="007856D4" w:rsidRPr="00382807">
        <w:rPr>
          <w:rFonts w:eastAsia="Tahoma"/>
          <w:color w:val="000000"/>
          <w:sz w:val="28"/>
          <w:szCs w:val="28"/>
          <w:lang w:eastAsia="zh-CN" w:bidi="hi-IN"/>
        </w:rPr>
        <w:t>наша</w:t>
      </w:r>
      <w:r w:rsidR="00DA33FC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правовая база</w:t>
      </w:r>
      <w:r w:rsid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DA33FC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во многом легла в основу одноименного Модельного закона, принятого </w:t>
      </w:r>
      <w:r w:rsidR="00C71539" w:rsidRPr="00382807">
        <w:rPr>
          <w:rFonts w:eastAsia="Tahoma"/>
          <w:color w:val="000000"/>
          <w:sz w:val="28"/>
          <w:szCs w:val="28"/>
          <w:lang w:eastAsia="zh-CN" w:bidi="hi-IN"/>
        </w:rPr>
        <w:t>Межпарламентской Ассамблеей государств</w:t>
      </w:r>
      <w:r w:rsidR="0000685D">
        <w:rPr>
          <w:rFonts w:eastAsia="Tahoma"/>
          <w:color w:val="000000"/>
          <w:sz w:val="28"/>
          <w:szCs w:val="28"/>
          <w:lang w:eastAsia="zh-CN" w:bidi="hi-IN"/>
        </w:rPr>
        <w:t xml:space="preserve"> – </w:t>
      </w:r>
      <w:r w:rsidR="00C71539" w:rsidRPr="00382807">
        <w:rPr>
          <w:rFonts w:eastAsia="Tahoma"/>
          <w:color w:val="000000"/>
          <w:sz w:val="28"/>
          <w:szCs w:val="28"/>
          <w:lang w:eastAsia="zh-CN" w:bidi="hi-IN"/>
        </w:rPr>
        <w:t>участников СНГ в мае 2012 года</w:t>
      </w:r>
      <w:r w:rsidR="00DA33FC" w:rsidRPr="00382807">
        <w:rPr>
          <w:rFonts w:eastAsia="Tahoma"/>
          <w:color w:val="000000"/>
          <w:sz w:val="28"/>
          <w:szCs w:val="28"/>
          <w:lang w:eastAsia="zh-CN" w:bidi="hi-IN"/>
        </w:rPr>
        <w:t>.</w:t>
      </w:r>
    </w:p>
    <w:p w:rsidR="00C64FEB" w:rsidRPr="00382807" w:rsidRDefault="001E2A75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В России ключевая роль в этой работе </w:t>
      </w:r>
      <w:r w:rsidR="00FD0418" w:rsidRPr="00382807">
        <w:rPr>
          <w:rFonts w:eastAsia="Tahoma"/>
          <w:color w:val="000000"/>
          <w:sz w:val="28"/>
          <w:szCs w:val="28"/>
          <w:lang w:eastAsia="zh-CN" w:bidi="hi-IN"/>
        </w:rPr>
        <w:t>отведена органам прокуратуры.</w:t>
      </w:r>
      <w:r w:rsid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proofErr w:type="gramStart"/>
      <w:r w:rsidR="00C64FEB" w:rsidRPr="00382807">
        <w:rPr>
          <w:rFonts w:eastAsia="Tahoma"/>
          <w:color w:val="000000"/>
          <w:sz w:val="28"/>
          <w:szCs w:val="28"/>
          <w:lang w:eastAsia="zh-CN" w:bidi="hi-IN"/>
        </w:rPr>
        <w:t>Предметом</w:t>
      </w:r>
      <w:r w:rsidR="00882A47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проводимой</w:t>
      </w:r>
      <w:r w:rsidR="00C64FEB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прокурор</w:t>
      </w:r>
      <w:r w:rsidR="00882A47" w:rsidRPr="00382807">
        <w:rPr>
          <w:rFonts w:eastAsia="Tahoma"/>
          <w:color w:val="000000"/>
          <w:sz w:val="28"/>
          <w:szCs w:val="28"/>
          <w:lang w:eastAsia="zh-CN" w:bidi="hi-IN"/>
        </w:rPr>
        <w:t>ами</w:t>
      </w:r>
      <w:r w:rsidR="005D4557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антикоррупционной экспертизы</w:t>
      </w:r>
      <w:r w:rsidR="00C64FEB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9B4A41" w:rsidRPr="00382807">
        <w:rPr>
          <w:rFonts w:eastAsia="Tahoma"/>
          <w:color w:val="000000"/>
          <w:sz w:val="28"/>
          <w:szCs w:val="28"/>
          <w:lang w:eastAsia="zh-CN" w:bidi="hi-IN"/>
        </w:rPr>
        <w:t>выступа</w:t>
      </w:r>
      <w:r w:rsidR="00882A47" w:rsidRPr="00382807">
        <w:rPr>
          <w:rFonts w:eastAsia="Tahoma"/>
          <w:color w:val="000000"/>
          <w:sz w:val="28"/>
          <w:szCs w:val="28"/>
          <w:lang w:eastAsia="zh-CN" w:bidi="hi-IN"/>
        </w:rPr>
        <w:t>ю</w:t>
      </w:r>
      <w:r w:rsidR="009B4A41" w:rsidRPr="00382807">
        <w:rPr>
          <w:rFonts w:eastAsia="Tahoma"/>
          <w:color w:val="000000"/>
          <w:sz w:val="28"/>
          <w:szCs w:val="28"/>
          <w:lang w:eastAsia="zh-CN" w:bidi="hi-IN"/>
        </w:rPr>
        <w:t>т</w:t>
      </w:r>
      <w:r w:rsidR="00C64FEB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AE1FF2" w:rsidRPr="00382807">
        <w:rPr>
          <w:rFonts w:eastAsia="Tahoma"/>
          <w:color w:val="000000"/>
          <w:sz w:val="28"/>
          <w:szCs w:val="28"/>
          <w:lang w:eastAsia="zh-CN" w:bidi="hi-IN"/>
        </w:rPr>
        <w:t>нормативные</w:t>
      </w:r>
      <w:r w:rsidR="00C64FEB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акты, касающиеся прав, свобод и обязанностей человека и гражданина, социальных гарантий государственных и муниципальных служащих, </w:t>
      </w:r>
      <w:r w:rsidR="00CB6C46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вопросов публичной собственности, бюджетного, налогового, </w:t>
      </w:r>
      <w:r w:rsidR="00494A78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земельного, </w:t>
      </w:r>
      <w:r w:rsidR="00CB6C46" w:rsidRPr="00382807">
        <w:rPr>
          <w:rFonts w:eastAsia="Tahoma"/>
          <w:color w:val="000000"/>
          <w:sz w:val="28"/>
          <w:szCs w:val="28"/>
          <w:lang w:eastAsia="zh-CN" w:bidi="hi-IN"/>
        </w:rPr>
        <w:t>градостроительного</w:t>
      </w:r>
      <w:r w:rsidR="00882A47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и </w:t>
      </w:r>
      <w:r w:rsidR="00CB6C46" w:rsidRPr="00382807">
        <w:rPr>
          <w:rFonts w:eastAsia="Tahoma"/>
          <w:color w:val="000000"/>
          <w:sz w:val="28"/>
          <w:szCs w:val="28"/>
          <w:lang w:eastAsia="zh-CN" w:bidi="hi-IN"/>
        </w:rPr>
        <w:t>иного законодательства.</w:t>
      </w:r>
      <w:proofErr w:type="gramEnd"/>
    </w:p>
    <w:p w:rsidR="009B4A41" w:rsidRPr="00382807" w:rsidRDefault="00360694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>Порядок р</w:t>
      </w:r>
      <w:r w:rsidR="009B4A41" w:rsidRPr="00382807">
        <w:rPr>
          <w:rFonts w:eastAsia="Tahoma"/>
          <w:color w:val="000000"/>
          <w:sz w:val="28"/>
          <w:szCs w:val="28"/>
          <w:lang w:eastAsia="zh-CN" w:bidi="hi-IN"/>
        </w:rPr>
        <w:t>еализаци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и </w:t>
      </w:r>
      <w:r w:rsidR="00E2557D" w:rsidRPr="00382807">
        <w:rPr>
          <w:rFonts w:eastAsia="Tahoma"/>
          <w:color w:val="000000"/>
          <w:sz w:val="28"/>
          <w:szCs w:val="28"/>
          <w:lang w:eastAsia="zh-CN" w:bidi="hi-IN"/>
        </w:rPr>
        <w:t>данных</w:t>
      </w:r>
      <w:r w:rsidR="009B4A41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полномочий </w:t>
      </w:r>
      <w:r w:rsidR="005D4557" w:rsidRPr="00382807">
        <w:rPr>
          <w:rFonts w:eastAsia="Tahoma"/>
          <w:color w:val="000000"/>
          <w:sz w:val="28"/>
          <w:szCs w:val="28"/>
          <w:lang w:eastAsia="zh-CN" w:bidi="hi-IN"/>
        </w:rPr>
        <w:t>содержится в отраслевом</w:t>
      </w:r>
      <w:r w:rsidR="009B4A41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приказ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>е</w:t>
      </w:r>
      <w:r w:rsidR="009B4A41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Генерального прокурора</w:t>
      </w:r>
      <w:r w:rsidR="00772258">
        <w:rPr>
          <w:rFonts w:eastAsia="Tahoma"/>
          <w:color w:val="000000"/>
          <w:sz w:val="28"/>
          <w:szCs w:val="28"/>
          <w:lang w:eastAsia="zh-CN" w:bidi="hi-IN"/>
        </w:rPr>
        <w:t xml:space="preserve"> от 10 октября 2022 года</w:t>
      </w:r>
      <w:r w:rsidR="009B4A41" w:rsidRPr="00382807">
        <w:rPr>
          <w:rFonts w:eastAsia="Tahoma"/>
          <w:color w:val="000000"/>
          <w:sz w:val="28"/>
          <w:szCs w:val="28"/>
          <w:lang w:eastAsia="zh-CN" w:bidi="hi-IN"/>
        </w:rPr>
        <w:t>.</w:t>
      </w:r>
      <w:r w:rsidR="00D76D24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Надзором </w:t>
      </w:r>
      <w:r w:rsidR="00D76D24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охвачены все уровни нормотворчества – федеральный, региональный и муниципальный, 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а также </w:t>
      </w:r>
      <w:r w:rsidR="00D76D24" w:rsidRPr="00382807">
        <w:rPr>
          <w:rFonts w:eastAsia="Tahoma"/>
          <w:color w:val="000000"/>
          <w:sz w:val="28"/>
          <w:szCs w:val="28"/>
          <w:lang w:eastAsia="zh-CN" w:bidi="hi-IN"/>
        </w:rPr>
        <w:t>нормативные акты государственных корпораций, фондов и иных публичных организаций.</w:t>
      </w:r>
    </w:p>
    <w:p w:rsidR="007C3F5A" w:rsidRPr="00382807" w:rsidRDefault="00690E02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>Проекты нормативных</w:t>
      </w:r>
      <w:r w:rsidR="007C3F5A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правовых актов, а также принятые на их основе документы </w:t>
      </w:r>
      <w:r w:rsidR="00A434D5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по мере их подготовки и издания поступают в органы прокуратуры соответствующего уровня для проведения антикоррупционной экспертизы. </w:t>
      </w:r>
      <w:r w:rsidR="001A5B21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Кроме того, </w:t>
      </w:r>
      <w:r w:rsidR="00A17E62" w:rsidRPr="00382807">
        <w:rPr>
          <w:rFonts w:eastAsia="Tahoma"/>
          <w:color w:val="000000"/>
          <w:sz w:val="28"/>
          <w:szCs w:val="28"/>
          <w:lang w:eastAsia="zh-CN" w:bidi="hi-IN"/>
        </w:rPr>
        <w:t>НПА</w:t>
      </w:r>
      <w:r w:rsidR="001A5B21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083F12" w:rsidRPr="00382807">
        <w:rPr>
          <w:rFonts w:eastAsia="Tahoma"/>
          <w:color w:val="000000"/>
          <w:sz w:val="28"/>
          <w:szCs w:val="28"/>
          <w:lang w:eastAsia="zh-CN" w:bidi="hi-IN"/>
        </w:rPr>
        <w:t>изуч</w:t>
      </w:r>
      <w:r w:rsidR="00A07B6D" w:rsidRPr="00382807">
        <w:rPr>
          <w:rFonts w:eastAsia="Tahoma"/>
          <w:color w:val="000000"/>
          <w:sz w:val="28"/>
          <w:szCs w:val="28"/>
          <w:lang w:eastAsia="zh-CN" w:bidi="hi-IN"/>
        </w:rPr>
        <w:t>аются</w:t>
      </w:r>
      <w:r w:rsid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A17E62" w:rsidRPr="00382807">
        <w:rPr>
          <w:rFonts w:eastAsia="Tahoma"/>
          <w:color w:val="000000"/>
          <w:sz w:val="28"/>
          <w:szCs w:val="28"/>
          <w:lang w:eastAsia="zh-CN" w:bidi="hi-IN"/>
        </w:rPr>
        <w:t>в рамках</w:t>
      </w:r>
      <w:r w:rsidR="001A5B21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мониторинга законодательства и </w:t>
      </w:r>
      <w:proofErr w:type="spellStart"/>
      <w:r w:rsidR="00A17E62" w:rsidRPr="00382807">
        <w:rPr>
          <w:rFonts w:eastAsia="Tahoma"/>
          <w:color w:val="000000"/>
          <w:sz w:val="28"/>
          <w:szCs w:val="28"/>
          <w:lang w:eastAsia="zh-CN" w:bidi="hi-IN"/>
        </w:rPr>
        <w:t>правоприменения</w:t>
      </w:r>
      <w:proofErr w:type="spellEnd"/>
      <w:r w:rsidR="001A5B21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, рассмотрения обращений, а также </w:t>
      </w:r>
      <w:r w:rsidR="005D4557" w:rsidRPr="00382807">
        <w:rPr>
          <w:rFonts w:eastAsia="Tahoma"/>
          <w:color w:val="000000"/>
          <w:sz w:val="28"/>
          <w:szCs w:val="28"/>
          <w:lang w:eastAsia="zh-CN" w:bidi="hi-IN"/>
        </w:rPr>
        <w:t>в ходе надзорных</w:t>
      </w:r>
      <w:r w:rsidR="00A17E62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проверок</w:t>
      </w:r>
      <w:r w:rsidR="001A5B21" w:rsidRPr="00382807">
        <w:rPr>
          <w:rFonts w:eastAsia="Tahoma"/>
          <w:color w:val="000000"/>
          <w:sz w:val="28"/>
          <w:szCs w:val="28"/>
          <w:lang w:eastAsia="zh-CN" w:bidi="hi-IN"/>
        </w:rPr>
        <w:t>.</w:t>
      </w:r>
    </w:p>
    <w:p w:rsidR="00083F12" w:rsidRPr="00382807" w:rsidRDefault="00083F12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Только за </w:t>
      </w:r>
      <w:r w:rsidR="008C607A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первое полугодие текущего года 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прокурорами изучено свыше 400 тысяч проектов </w:t>
      </w:r>
      <w:r w:rsidR="00F2513C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нормативных 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>документов</w:t>
      </w:r>
      <w:r w:rsidR="008C607A" w:rsidRPr="00382807">
        <w:rPr>
          <w:rFonts w:eastAsia="Tahoma"/>
          <w:color w:val="000000"/>
          <w:sz w:val="28"/>
          <w:szCs w:val="28"/>
          <w:lang w:eastAsia="zh-CN" w:bidi="hi-IN"/>
        </w:rPr>
        <w:t>.</w:t>
      </w:r>
      <w:r w:rsid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8C607A" w:rsidRPr="00382807">
        <w:rPr>
          <w:rFonts w:eastAsia="Tahoma"/>
          <w:color w:val="000000"/>
          <w:sz w:val="28"/>
          <w:szCs w:val="28"/>
          <w:lang w:eastAsia="zh-CN" w:bidi="hi-IN"/>
        </w:rPr>
        <w:t>П</w:t>
      </w:r>
      <w:r w:rsidR="009F4025" w:rsidRPr="00382807">
        <w:rPr>
          <w:rFonts w:eastAsia="Tahoma"/>
          <w:color w:val="000000"/>
          <w:sz w:val="28"/>
          <w:szCs w:val="28"/>
          <w:lang w:eastAsia="zh-CN" w:bidi="hi-IN"/>
        </w:rPr>
        <w:t>о результатам подготовлен</w:t>
      </w:r>
      <w:r w:rsidR="00597A3A" w:rsidRPr="00382807">
        <w:rPr>
          <w:rFonts w:eastAsia="Tahoma"/>
          <w:color w:val="000000"/>
          <w:sz w:val="28"/>
          <w:szCs w:val="28"/>
          <w:lang w:eastAsia="zh-CN" w:bidi="hi-IN"/>
        </w:rPr>
        <w:t>а</w:t>
      </w:r>
      <w:r w:rsidR="009F4025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597A3A" w:rsidRPr="00382807">
        <w:rPr>
          <w:rFonts w:eastAsia="Tahoma"/>
          <w:color w:val="000000"/>
          <w:sz w:val="28"/>
          <w:szCs w:val="28"/>
          <w:lang w:eastAsia="zh-CN" w:bidi="hi-IN"/>
        </w:rPr>
        <w:t>31 тысяча отрицательных заключений, почти</w:t>
      </w:r>
      <w:r w:rsid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597A3A" w:rsidRPr="00382807">
        <w:rPr>
          <w:rFonts w:eastAsia="Tahoma"/>
          <w:color w:val="000000"/>
          <w:sz w:val="28"/>
          <w:szCs w:val="28"/>
          <w:lang w:eastAsia="zh-CN" w:bidi="hi-IN"/>
        </w:rPr>
        <w:t>в половине случаев</w:t>
      </w:r>
      <w:r w:rsid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597A3A" w:rsidRPr="00382807">
        <w:rPr>
          <w:rFonts w:eastAsia="Tahoma"/>
          <w:color w:val="000000"/>
          <w:sz w:val="28"/>
          <w:szCs w:val="28"/>
          <w:lang w:eastAsia="zh-CN" w:bidi="hi-IN"/>
        </w:rPr>
        <w:t>– в связи</w:t>
      </w:r>
      <w:r w:rsid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597A3A" w:rsidRPr="00382807">
        <w:rPr>
          <w:rFonts w:eastAsia="Tahoma"/>
          <w:color w:val="000000"/>
          <w:sz w:val="28"/>
          <w:szCs w:val="28"/>
          <w:lang w:eastAsia="zh-CN" w:bidi="hi-IN"/>
        </w:rPr>
        <w:t>с выявлением коррупциогенных факторов</w:t>
      </w:r>
      <w:r w:rsidR="008C607A" w:rsidRPr="00382807">
        <w:rPr>
          <w:rFonts w:eastAsia="Tahoma"/>
          <w:color w:val="000000"/>
          <w:sz w:val="28"/>
          <w:szCs w:val="28"/>
          <w:lang w:eastAsia="zh-CN" w:bidi="hi-IN"/>
        </w:rPr>
        <w:t>.</w:t>
      </w:r>
    </w:p>
    <w:p w:rsidR="008C607A" w:rsidRPr="00382807" w:rsidRDefault="008C607A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>И</w:t>
      </w:r>
      <w:r w:rsidR="00A17E62" w:rsidRPr="00382807">
        <w:rPr>
          <w:rFonts w:eastAsia="Tahoma"/>
          <w:color w:val="000000"/>
          <w:sz w:val="28"/>
          <w:szCs w:val="28"/>
          <w:lang w:eastAsia="zh-CN" w:bidi="hi-IN"/>
        </w:rPr>
        <w:t>з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действующих актов исключено</w:t>
      </w:r>
      <w:r w:rsid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>30 тысяч коррупциогенных факторов</w:t>
      </w:r>
      <w:r w:rsidR="004C3140" w:rsidRPr="00382807">
        <w:rPr>
          <w:rFonts w:eastAsia="Tahoma"/>
          <w:color w:val="000000"/>
          <w:sz w:val="28"/>
          <w:szCs w:val="28"/>
          <w:lang w:eastAsia="zh-CN" w:bidi="hi-IN"/>
        </w:rPr>
        <w:t>. Практически каждый третий из них</w:t>
      </w:r>
      <w:r w:rsid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A17E62" w:rsidRPr="00382807">
        <w:rPr>
          <w:rFonts w:eastAsia="Tahoma"/>
          <w:color w:val="000000"/>
          <w:sz w:val="28"/>
          <w:szCs w:val="28"/>
          <w:lang w:eastAsia="zh-CN" w:bidi="hi-IN"/>
        </w:rPr>
        <w:t>выявлен</w:t>
      </w:r>
      <w:r w:rsidR="004C3140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в правилах предоставления государственных и муниципальных услуг</w:t>
      </w:r>
      <w:r w:rsidR="00A17E62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– в сфере, с которой ежедневно сталкиваются люди</w:t>
      </w:r>
      <w:r w:rsidR="004C3140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. </w:t>
      </w:r>
    </w:p>
    <w:p w:rsidR="0052688C" w:rsidRPr="00382807" w:rsidRDefault="00D066D9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Например, </w:t>
      </w:r>
      <w:r w:rsidR="002723BE" w:rsidRPr="00382807">
        <w:rPr>
          <w:rFonts w:eastAsia="Tahoma"/>
          <w:color w:val="000000"/>
          <w:sz w:val="28"/>
          <w:szCs w:val="28"/>
          <w:lang w:eastAsia="zh-CN" w:bidi="hi-IN"/>
        </w:rPr>
        <w:t>в административном регламенте МВД России</w:t>
      </w:r>
      <w:r w:rsidR="0052688C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отсутствовали конкретные основания для отказа в регистрации граждан по месту жительства.</w:t>
      </w:r>
      <w:r w:rsidR="004C57D4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Это позволяло </w:t>
      </w:r>
      <w:r w:rsidR="004C57D4" w:rsidRPr="00382807">
        <w:rPr>
          <w:rFonts w:eastAsia="Tahoma"/>
          <w:color w:val="000000"/>
          <w:sz w:val="28"/>
          <w:szCs w:val="28"/>
          <w:lang w:eastAsia="zh-CN" w:bidi="hi-IN"/>
        </w:rPr>
        <w:lastRenderedPageBreak/>
        <w:t xml:space="preserve">возвращать заявителям документы без рассмотрения, </w:t>
      </w:r>
      <w:r w:rsidR="00D358CB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а </w:t>
      </w:r>
      <w:r w:rsidR="004C57D4" w:rsidRPr="00382807">
        <w:rPr>
          <w:rFonts w:eastAsia="Tahoma"/>
          <w:color w:val="000000"/>
          <w:sz w:val="28"/>
          <w:szCs w:val="28"/>
          <w:lang w:eastAsia="zh-CN" w:bidi="hi-IN"/>
        </w:rPr>
        <w:t>по сути, произвольно отказывать в регистрации</w:t>
      </w:r>
      <w:r w:rsid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4C57D4" w:rsidRPr="00382807">
        <w:rPr>
          <w:rFonts w:eastAsia="Tahoma"/>
          <w:color w:val="000000"/>
          <w:sz w:val="28"/>
          <w:szCs w:val="28"/>
          <w:lang w:eastAsia="zh-CN" w:bidi="hi-IN"/>
        </w:rPr>
        <w:t>в жилом помещении.</w:t>
      </w:r>
      <w:r w:rsidR="002723BE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</w:p>
    <w:p w:rsidR="002723BE" w:rsidRPr="00382807" w:rsidRDefault="0021022C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По требованию Генеральной прокуратуры регламент дополнен необходимыми положениями. </w:t>
      </w:r>
    </w:p>
    <w:p w:rsidR="00D8400B" w:rsidRPr="00382807" w:rsidRDefault="00D8400B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>Коррупционные риски пресе</w:t>
      </w:r>
      <w:r w:rsidR="00972AE4" w:rsidRPr="00382807">
        <w:rPr>
          <w:rFonts w:eastAsia="Tahoma"/>
          <w:color w:val="000000"/>
          <w:sz w:val="28"/>
          <w:szCs w:val="28"/>
          <w:lang w:eastAsia="zh-CN" w:bidi="hi-IN"/>
        </w:rPr>
        <w:t>чены и в правовых актах, касающихся прав и законных интересов хозяй</w:t>
      </w:r>
      <w:r w:rsidR="0000685D">
        <w:rPr>
          <w:rFonts w:eastAsia="Tahoma"/>
          <w:color w:val="000000"/>
          <w:sz w:val="28"/>
          <w:szCs w:val="28"/>
          <w:lang w:eastAsia="zh-CN" w:bidi="hi-IN"/>
        </w:rPr>
        <w:t>ствующих субъектов, в том числе</w:t>
      </w:r>
      <w:r w:rsidR="00972AE4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при выдаче лицензий и других разрешений. </w:t>
      </w:r>
    </w:p>
    <w:p w:rsidR="00475AF6" w:rsidRPr="00382807" w:rsidRDefault="00D066D9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>Так, во исполнение наших требований</w:t>
      </w:r>
      <w:r w:rsid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98653D" w:rsidRPr="00382807">
        <w:rPr>
          <w:rFonts w:eastAsia="Tahoma"/>
          <w:color w:val="000000"/>
          <w:sz w:val="28"/>
          <w:szCs w:val="28"/>
          <w:lang w:eastAsia="zh-CN" w:bidi="hi-IN"/>
        </w:rPr>
        <w:t>в соответствие с законом приведены</w:t>
      </w:r>
      <w:r w:rsid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98653D" w:rsidRPr="00382807">
        <w:rPr>
          <w:rFonts w:eastAsia="Tahoma"/>
          <w:color w:val="000000"/>
          <w:sz w:val="28"/>
          <w:szCs w:val="28"/>
          <w:lang w:eastAsia="zh-CN" w:bidi="hi-IN"/>
        </w:rPr>
        <w:t>9 приказов Минприроды России и Роснедр, регулирующих предоставлени</w:t>
      </w:r>
      <w:r w:rsidR="001E1659" w:rsidRPr="00382807">
        <w:rPr>
          <w:rFonts w:eastAsia="Tahoma"/>
          <w:color w:val="000000"/>
          <w:sz w:val="28"/>
          <w:szCs w:val="28"/>
          <w:lang w:eastAsia="zh-CN" w:bidi="hi-IN"/>
        </w:rPr>
        <w:t>е</w:t>
      </w:r>
      <w:r w:rsidR="0098653D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участков недр. </w:t>
      </w:r>
      <w:r w:rsidR="001E1659" w:rsidRPr="00382807">
        <w:rPr>
          <w:rFonts w:eastAsia="Tahoma"/>
          <w:color w:val="000000"/>
          <w:sz w:val="28"/>
          <w:szCs w:val="28"/>
          <w:lang w:eastAsia="zh-CN" w:bidi="hi-IN"/>
        </w:rPr>
        <w:t>В д</w:t>
      </w:r>
      <w:r w:rsidR="0098653D" w:rsidRPr="00382807">
        <w:rPr>
          <w:rFonts w:eastAsia="Tahoma"/>
          <w:color w:val="000000"/>
          <w:sz w:val="28"/>
          <w:szCs w:val="28"/>
          <w:lang w:eastAsia="zh-CN" w:bidi="hi-IN"/>
        </w:rPr>
        <w:t>анны</w:t>
      </w:r>
      <w:r w:rsidR="001E1659" w:rsidRPr="00382807">
        <w:rPr>
          <w:rFonts w:eastAsia="Tahoma"/>
          <w:color w:val="000000"/>
          <w:sz w:val="28"/>
          <w:szCs w:val="28"/>
          <w:lang w:eastAsia="zh-CN" w:bidi="hi-IN"/>
        </w:rPr>
        <w:t>х</w:t>
      </w:r>
      <w:r w:rsidR="0098653D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документа</w:t>
      </w:r>
      <w:r w:rsidR="001E1659" w:rsidRPr="00382807">
        <w:rPr>
          <w:rFonts w:eastAsia="Tahoma"/>
          <w:color w:val="000000"/>
          <w:sz w:val="28"/>
          <w:szCs w:val="28"/>
          <w:lang w:eastAsia="zh-CN" w:bidi="hi-IN"/>
        </w:rPr>
        <w:t>х</w:t>
      </w:r>
      <w:r w:rsidR="0098653D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не были</w:t>
      </w:r>
      <w:r w:rsidR="00475AF6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регламентированы вопросы отвода членов комиссий, принимавших такие решения,</w:t>
      </w:r>
      <w:r w:rsid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475AF6" w:rsidRPr="00382807">
        <w:rPr>
          <w:rFonts w:eastAsia="Tahoma"/>
          <w:color w:val="000000"/>
          <w:sz w:val="28"/>
          <w:szCs w:val="28"/>
          <w:lang w:eastAsia="zh-CN" w:bidi="hi-IN"/>
        </w:rPr>
        <w:t>в случае наличия у них личной заинтересованности, а также отсутствовали ограничения в сроках принятия решений.</w:t>
      </w:r>
    </w:p>
    <w:p w:rsidR="006847C2" w:rsidRPr="00382807" w:rsidRDefault="000E771B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>Важно подчеркнуть, что эта работа проводится в тесном контакте с научным сообществом</w:t>
      </w:r>
      <w:r w:rsidR="001E1659" w:rsidRPr="00382807">
        <w:rPr>
          <w:rFonts w:eastAsia="Tahoma"/>
          <w:color w:val="000000"/>
          <w:sz w:val="28"/>
          <w:szCs w:val="28"/>
          <w:lang w:eastAsia="zh-CN" w:bidi="hi-IN"/>
        </w:rPr>
        <w:t>.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Заключены соответствующие соглашения о взаимодействии с ведущими юридическими вузами страны. </w:t>
      </w:r>
    </w:p>
    <w:p w:rsidR="000E771B" w:rsidRPr="00382807" w:rsidRDefault="000E771B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>Ежегодно им направляются нормативные акты для экспертного анализа, а полученные заключения учитываются при выработке окончательных решений.</w:t>
      </w:r>
    </w:p>
    <w:p w:rsidR="000E771B" w:rsidRPr="00382807" w:rsidRDefault="000E771B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Задействован также потенциал аккредитованных Минюстом России независимых экспертов. </w:t>
      </w:r>
    </w:p>
    <w:p w:rsidR="00475AF6" w:rsidRDefault="00475AF6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>Прокурорами в каждом случае обеспечивается участие в рассмотрени</w:t>
      </w:r>
      <w:r w:rsidR="001E1659" w:rsidRPr="00382807">
        <w:rPr>
          <w:rFonts w:eastAsia="Tahoma"/>
          <w:color w:val="000000"/>
          <w:sz w:val="28"/>
          <w:szCs w:val="28"/>
          <w:lang w:eastAsia="zh-CN" w:bidi="hi-IN"/>
        </w:rPr>
        <w:t>и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актов реагирования</w:t>
      </w:r>
      <w:r w:rsidR="000E771B" w:rsidRPr="00382807">
        <w:rPr>
          <w:rFonts w:eastAsia="Tahoma"/>
          <w:color w:val="000000"/>
          <w:sz w:val="28"/>
          <w:szCs w:val="28"/>
          <w:lang w:eastAsia="zh-CN" w:bidi="hi-IN"/>
        </w:rPr>
        <w:t>, в том числе на заседаниях уполномоченных органов власти и местного самоуправления</w:t>
      </w:r>
      <w:r w:rsidR="009D05A3" w:rsidRPr="00382807">
        <w:rPr>
          <w:rFonts w:eastAsia="Tahoma"/>
          <w:color w:val="000000"/>
          <w:sz w:val="28"/>
          <w:szCs w:val="28"/>
          <w:lang w:eastAsia="zh-CN" w:bidi="hi-IN"/>
        </w:rPr>
        <w:t>.</w:t>
      </w:r>
      <w:r w:rsidR="008D721B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="009D05A3" w:rsidRPr="00382807">
        <w:rPr>
          <w:rFonts w:eastAsia="Tahoma"/>
          <w:color w:val="000000"/>
          <w:sz w:val="28"/>
          <w:szCs w:val="28"/>
          <w:lang w:eastAsia="zh-CN" w:bidi="hi-IN"/>
        </w:rPr>
        <w:t>В случа</w:t>
      </w:r>
      <w:r w:rsidR="006847C2" w:rsidRPr="00382807">
        <w:rPr>
          <w:rFonts w:eastAsia="Tahoma"/>
          <w:color w:val="000000"/>
          <w:sz w:val="28"/>
          <w:szCs w:val="28"/>
          <w:lang w:eastAsia="zh-CN" w:bidi="hi-IN"/>
        </w:rPr>
        <w:t>е</w:t>
      </w:r>
      <w:r w:rsidR="009D05A3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игнорирования наших требований задействуются механизмы судебного принуждения</w:t>
      </w:r>
      <w:r w:rsidR="006847C2" w:rsidRPr="00382807">
        <w:rPr>
          <w:rFonts w:eastAsia="Tahoma"/>
          <w:color w:val="000000"/>
          <w:sz w:val="28"/>
          <w:szCs w:val="28"/>
          <w:lang w:eastAsia="zh-CN" w:bidi="hi-IN"/>
        </w:rPr>
        <w:t>. К счастью</w:t>
      </w:r>
      <w:r w:rsidR="00382807">
        <w:rPr>
          <w:rFonts w:eastAsia="Tahoma"/>
          <w:color w:val="000000"/>
          <w:sz w:val="28"/>
          <w:szCs w:val="28"/>
          <w:lang w:eastAsia="zh-CN" w:bidi="hi-IN"/>
        </w:rPr>
        <w:t>, поводов для этого было немного</w:t>
      </w:r>
      <w:r w:rsidR="009D05A3" w:rsidRPr="00382807">
        <w:rPr>
          <w:rFonts w:eastAsia="Tahoma"/>
          <w:color w:val="000000"/>
          <w:sz w:val="28"/>
          <w:szCs w:val="28"/>
          <w:lang w:eastAsia="zh-CN" w:bidi="hi-IN"/>
        </w:rPr>
        <w:t>.</w:t>
      </w:r>
      <w:r w:rsidR="00772258">
        <w:rPr>
          <w:rFonts w:eastAsia="Tahoma"/>
          <w:color w:val="000000"/>
          <w:sz w:val="28"/>
          <w:szCs w:val="28"/>
          <w:lang w:eastAsia="zh-CN" w:bidi="hi-IN"/>
        </w:rPr>
        <w:t xml:space="preserve"> Приведу одну только цифру: за шесть месяцев в суд мы по этому поводу обратились всего лишь в 178 случаях.</w:t>
      </w:r>
    </w:p>
    <w:p w:rsidR="0000685D" w:rsidRPr="00382807" w:rsidRDefault="0000685D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</w:p>
    <w:p w:rsidR="00636F2A" w:rsidRDefault="00636F2A" w:rsidP="003855BC">
      <w:pPr>
        <w:spacing w:before="60" w:after="60" w:line="216" w:lineRule="auto"/>
        <w:ind w:firstLine="567"/>
        <w:jc w:val="center"/>
        <w:rPr>
          <w:rFonts w:eastAsia="Tahoma"/>
          <w:b/>
          <w:color w:val="000000"/>
          <w:sz w:val="28"/>
          <w:szCs w:val="28"/>
          <w:lang w:eastAsia="zh-CN" w:bidi="hi-IN"/>
        </w:rPr>
      </w:pPr>
      <w:r w:rsidRPr="0000685D">
        <w:rPr>
          <w:rFonts w:eastAsia="Tahoma"/>
          <w:b/>
          <w:color w:val="000000"/>
          <w:sz w:val="28"/>
          <w:szCs w:val="28"/>
          <w:lang w:eastAsia="zh-CN" w:bidi="hi-IN"/>
        </w:rPr>
        <w:t>Уважаемые коллеги!</w:t>
      </w:r>
    </w:p>
    <w:p w:rsidR="0000685D" w:rsidRPr="0000685D" w:rsidRDefault="0000685D" w:rsidP="003855BC">
      <w:pPr>
        <w:spacing w:before="60" w:after="60" w:line="216" w:lineRule="auto"/>
        <w:ind w:firstLine="567"/>
        <w:jc w:val="center"/>
        <w:rPr>
          <w:rFonts w:eastAsia="Tahoma"/>
          <w:b/>
          <w:color w:val="000000"/>
          <w:sz w:val="28"/>
          <w:szCs w:val="28"/>
          <w:lang w:eastAsia="zh-CN" w:bidi="hi-IN"/>
        </w:rPr>
      </w:pPr>
    </w:p>
    <w:p w:rsidR="006846F6" w:rsidRPr="00382807" w:rsidRDefault="00F027CD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>Любые изъяны в праве</w:t>
      </w:r>
      <w:r w:rsidR="005F724C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подрывают доверие к закону и государст</w:t>
      </w:r>
      <w:r w:rsidR="006846F6" w:rsidRPr="00382807">
        <w:rPr>
          <w:rFonts w:eastAsia="Tahoma"/>
          <w:color w:val="000000"/>
          <w:sz w:val="28"/>
          <w:szCs w:val="28"/>
          <w:lang w:eastAsia="zh-CN" w:bidi="hi-IN"/>
        </w:rPr>
        <w:t>ву</w:t>
      </w:r>
      <w:r w:rsidR="00C2172F" w:rsidRPr="00382807">
        <w:rPr>
          <w:rFonts w:eastAsia="Tahoma"/>
          <w:color w:val="000000"/>
          <w:sz w:val="28"/>
          <w:szCs w:val="28"/>
          <w:lang w:eastAsia="zh-CN" w:bidi="hi-IN"/>
        </w:rPr>
        <w:t>, начинают восприниматься как препятствия, которые нужно обходить, а это уже п</w:t>
      </w:r>
      <w:r w:rsidR="004C067E">
        <w:rPr>
          <w:rFonts w:eastAsia="Tahoma"/>
          <w:color w:val="000000"/>
          <w:sz w:val="28"/>
          <w:szCs w:val="28"/>
          <w:lang w:eastAsia="zh-CN" w:bidi="hi-IN"/>
        </w:rPr>
        <w:t>итательная среда для коррупции.</w:t>
      </w:r>
    </w:p>
    <w:p w:rsidR="00C2172F" w:rsidRPr="00382807" w:rsidRDefault="00FF36E0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>Поэтому а</w:t>
      </w:r>
      <w:r w:rsidR="00636F2A" w:rsidRPr="00382807">
        <w:rPr>
          <w:rFonts w:eastAsia="Tahoma"/>
          <w:color w:val="000000"/>
          <w:sz w:val="28"/>
          <w:szCs w:val="28"/>
          <w:lang w:eastAsia="zh-CN" w:bidi="hi-IN"/>
        </w:rPr>
        <w:t>нтикоррупционная</w:t>
      </w:r>
      <w:r w:rsidR="000E3371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экспертиза</w:t>
      </w:r>
      <w:r w:rsidR="00636F2A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>является</w:t>
      </w:r>
      <w:r w:rsidR="00636F2A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действенн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>ой</w:t>
      </w:r>
      <w:r w:rsidR="00636F2A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превентивн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>ой</w:t>
      </w:r>
      <w:r w:rsidR="00636F2A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мер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>ой</w:t>
      </w:r>
      <w:r w:rsidR="00C2172F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и должна встраиваться во все этапы нормотворчества – от разработки </w:t>
      </w:r>
      <w:r w:rsidR="004C067E">
        <w:rPr>
          <w:rFonts w:eastAsia="Tahoma"/>
          <w:color w:val="000000"/>
          <w:sz w:val="28"/>
          <w:szCs w:val="28"/>
          <w:lang w:eastAsia="zh-CN" w:bidi="hi-IN"/>
        </w:rPr>
        <w:t xml:space="preserve">до мониторинга </w:t>
      </w:r>
      <w:proofErr w:type="spellStart"/>
      <w:r w:rsidR="004C067E">
        <w:rPr>
          <w:rFonts w:eastAsia="Tahoma"/>
          <w:color w:val="000000"/>
          <w:sz w:val="28"/>
          <w:szCs w:val="28"/>
          <w:lang w:eastAsia="zh-CN" w:bidi="hi-IN"/>
        </w:rPr>
        <w:t>правоприменения</w:t>
      </w:r>
      <w:proofErr w:type="spellEnd"/>
      <w:r w:rsidR="004C067E">
        <w:rPr>
          <w:rFonts w:eastAsia="Tahoma"/>
          <w:color w:val="000000"/>
          <w:sz w:val="28"/>
          <w:szCs w:val="28"/>
          <w:lang w:eastAsia="zh-CN" w:bidi="hi-IN"/>
        </w:rPr>
        <w:t>.</w:t>
      </w:r>
    </w:p>
    <w:p w:rsidR="00C457E3" w:rsidRPr="00382807" w:rsidRDefault="006E1CA8" w:rsidP="003855BC">
      <w:pPr>
        <w:spacing w:line="216" w:lineRule="auto"/>
        <w:ind w:firstLine="567"/>
        <w:jc w:val="both"/>
        <w:rPr>
          <w:rFonts w:eastAsia="Tahoma"/>
          <w:color w:val="000000"/>
          <w:sz w:val="28"/>
          <w:szCs w:val="28"/>
          <w:lang w:eastAsia="zh-CN" w:bidi="hi-IN"/>
        </w:rPr>
      </w:pP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Российская прокуратура накопила значительный </w:t>
      </w:r>
      <w:r w:rsidR="00F579D5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опыт 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>в этой сфере.</w:t>
      </w:r>
      <w:r w:rsidR="00382807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Мы открыты для </w:t>
      </w:r>
      <w:r w:rsidR="00F579D5" w:rsidRPr="00382807">
        <w:rPr>
          <w:rFonts w:eastAsia="Tahoma"/>
          <w:color w:val="000000"/>
          <w:sz w:val="28"/>
          <w:szCs w:val="28"/>
          <w:lang w:eastAsia="zh-CN" w:bidi="hi-IN"/>
        </w:rPr>
        <w:t>его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передачи, готовы обмениваться методиками</w:t>
      </w:r>
      <w:r w:rsidR="004E3D57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и обучать </w:t>
      </w:r>
      <w:r w:rsidR="00772258">
        <w:rPr>
          <w:rFonts w:eastAsia="Tahoma"/>
          <w:color w:val="000000"/>
          <w:sz w:val="28"/>
          <w:szCs w:val="28"/>
          <w:lang w:eastAsia="zh-CN" w:bidi="hi-IN"/>
        </w:rPr>
        <w:t xml:space="preserve">соответствующих </w:t>
      </w:r>
      <w:r w:rsidRPr="00382807">
        <w:rPr>
          <w:rFonts w:eastAsia="Tahoma"/>
          <w:color w:val="000000"/>
          <w:sz w:val="28"/>
          <w:szCs w:val="28"/>
          <w:lang w:eastAsia="zh-CN" w:bidi="hi-IN"/>
        </w:rPr>
        <w:t>специалистов.</w:t>
      </w:r>
      <w:r w:rsidR="00241BB3" w:rsidRPr="00382807">
        <w:rPr>
          <w:rFonts w:eastAsia="Tahoma"/>
          <w:color w:val="000000"/>
          <w:sz w:val="28"/>
          <w:szCs w:val="28"/>
          <w:lang w:eastAsia="zh-CN" w:bidi="hi-IN"/>
        </w:rPr>
        <w:t xml:space="preserve"> </w:t>
      </w:r>
    </w:p>
    <w:sectPr w:rsidR="00C457E3" w:rsidRPr="00382807" w:rsidSect="00954953">
      <w:headerReference w:type="default" r:id="rId8"/>
      <w:pgSz w:w="11906" w:h="16838"/>
      <w:pgMar w:top="567" w:right="425" w:bottom="426" w:left="709" w:header="28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DA5" w:rsidRDefault="00424DA5">
      <w:r>
        <w:separator/>
      </w:r>
    </w:p>
  </w:endnote>
  <w:endnote w:type="continuationSeparator" w:id="0">
    <w:p w:rsidR="00424DA5" w:rsidRDefault="00424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Journal">
    <w:altName w:val="Calibri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DA5" w:rsidRDefault="00424DA5">
      <w:r>
        <w:separator/>
      </w:r>
    </w:p>
  </w:footnote>
  <w:footnote w:type="continuationSeparator" w:id="0">
    <w:p w:rsidR="00424DA5" w:rsidRDefault="00424D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B7B" w:rsidRDefault="00BE2A2E">
    <w:pPr>
      <w:pStyle w:val="a6"/>
      <w:jc w:val="center"/>
    </w:pPr>
    <w:r w:rsidRPr="0060380A">
      <w:rPr>
        <w:sz w:val="28"/>
      </w:rPr>
      <w:fldChar w:fldCharType="begin"/>
    </w:r>
    <w:r w:rsidRPr="0060380A">
      <w:rPr>
        <w:sz w:val="28"/>
      </w:rPr>
      <w:instrText xml:space="preserve"> PAGE </w:instrText>
    </w:r>
    <w:r w:rsidRPr="0060380A">
      <w:rPr>
        <w:sz w:val="28"/>
      </w:rPr>
      <w:fldChar w:fldCharType="separate"/>
    </w:r>
    <w:r w:rsidR="003855BC">
      <w:rPr>
        <w:noProof/>
        <w:sz w:val="28"/>
      </w:rPr>
      <w:t>2</w:t>
    </w:r>
    <w:r w:rsidRPr="0060380A">
      <w:rPr>
        <w:sz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B7B"/>
    <w:rsid w:val="0000486A"/>
    <w:rsid w:val="0000685D"/>
    <w:rsid w:val="0002204A"/>
    <w:rsid w:val="0003289F"/>
    <w:rsid w:val="000361E1"/>
    <w:rsid w:val="000534C8"/>
    <w:rsid w:val="000663F7"/>
    <w:rsid w:val="00083F12"/>
    <w:rsid w:val="00097FA6"/>
    <w:rsid w:val="000A224A"/>
    <w:rsid w:val="000C419D"/>
    <w:rsid w:val="000E3371"/>
    <w:rsid w:val="000E50E2"/>
    <w:rsid w:val="000E771B"/>
    <w:rsid w:val="000F49B3"/>
    <w:rsid w:val="00104A7C"/>
    <w:rsid w:val="00106E6C"/>
    <w:rsid w:val="001378D5"/>
    <w:rsid w:val="00141B35"/>
    <w:rsid w:val="0017383F"/>
    <w:rsid w:val="00175824"/>
    <w:rsid w:val="001A5B21"/>
    <w:rsid w:val="001B3698"/>
    <w:rsid w:val="001E1659"/>
    <w:rsid w:val="001E2A75"/>
    <w:rsid w:val="001E65E4"/>
    <w:rsid w:val="00207398"/>
    <w:rsid w:val="00207AD9"/>
    <w:rsid w:val="0021022C"/>
    <w:rsid w:val="00241BB3"/>
    <w:rsid w:val="0024335F"/>
    <w:rsid w:val="00245EC1"/>
    <w:rsid w:val="002525AC"/>
    <w:rsid w:val="002539F3"/>
    <w:rsid w:val="00256B86"/>
    <w:rsid w:val="002723BE"/>
    <w:rsid w:val="00273396"/>
    <w:rsid w:val="00287D97"/>
    <w:rsid w:val="00292288"/>
    <w:rsid w:val="00293F89"/>
    <w:rsid w:val="002A13B6"/>
    <w:rsid w:val="002A58FD"/>
    <w:rsid w:val="002B6FEB"/>
    <w:rsid w:val="002C0EE5"/>
    <w:rsid w:val="002C106F"/>
    <w:rsid w:val="002C1BBC"/>
    <w:rsid w:val="002D3292"/>
    <w:rsid w:val="002D76A2"/>
    <w:rsid w:val="003030BB"/>
    <w:rsid w:val="003035CE"/>
    <w:rsid w:val="0030397E"/>
    <w:rsid w:val="00311D85"/>
    <w:rsid w:val="0032652D"/>
    <w:rsid w:val="00342BB9"/>
    <w:rsid w:val="00344C8C"/>
    <w:rsid w:val="00360694"/>
    <w:rsid w:val="00381B3D"/>
    <w:rsid w:val="00382807"/>
    <w:rsid w:val="003855BC"/>
    <w:rsid w:val="00390E99"/>
    <w:rsid w:val="00391442"/>
    <w:rsid w:val="003A66CD"/>
    <w:rsid w:val="003B0887"/>
    <w:rsid w:val="003E4E4C"/>
    <w:rsid w:val="00414C0E"/>
    <w:rsid w:val="00423017"/>
    <w:rsid w:val="004248C2"/>
    <w:rsid w:val="00424DA5"/>
    <w:rsid w:val="004428D7"/>
    <w:rsid w:val="00446CAA"/>
    <w:rsid w:val="00454364"/>
    <w:rsid w:val="00475AF6"/>
    <w:rsid w:val="00485E70"/>
    <w:rsid w:val="00494A78"/>
    <w:rsid w:val="004B0D5F"/>
    <w:rsid w:val="004C067E"/>
    <w:rsid w:val="004C3140"/>
    <w:rsid w:val="004C540E"/>
    <w:rsid w:val="004C57D4"/>
    <w:rsid w:val="004D7036"/>
    <w:rsid w:val="004E3D57"/>
    <w:rsid w:val="004E45AC"/>
    <w:rsid w:val="00503C31"/>
    <w:rsid w:val="0052688C"/>
    <w:rsid w:val="00564C3D"/>
    <w:rsid w:val="0056614E"/>
    <w:rsid w:val="00597A3A"/>
    <w:rsid w:val="005D4557"/>
    <w:rsid w:val="005F633A"/>
    <w:rsid w:val="005F724C"/>
    <w:rsid w:val="005F75A1"/>
    <w:rsid w:val="00601BC9"/>
    <w:rsid w:val="0060380A"/>
    <w:rsid w:val="0060394D"/>
    <w:rsid w:val="00636F2A"/>
    <w:rsid w:val="0064122A"/>
    <w:rsid w:val="0064173E"/>
    <w:rsid w:val="0064773A"/>
    <w:rsid w:val="00654838"/>
    <w:rsid w:val="00656930"/>
    <w:rsid w:val="006607F0"/>
    <w:rsid w:val="0067357A"/>
    <w:rsid w:val="006805CB"/>
    <w:rsid w:val="006846F6"/>
    <w:rsid w:val="006847C2"/>
    <w:rsid w:val="006876A0"/>
    <w:rsid w:val="00690E02"/>
    <w:rsid w:val="00697F1A"/>
    <w:rsid w:val="006A0FE6"/>
    <w:rsid w:val="006A587F"/>
    <w:rsid w:val="006C1BBA"/>
    <w:rsid w:val="006C5562"/>
    <w:rsid w:val="006E1CA8"/>
    <w:rsid w:val="00703A6C"/>
    <w:rsid w:val="0071415D"/>
    <w:rsid w:val="00717896"/>
    <w:rsid w:val="007354F4"/>
    <w:rsid w:val="00735A46"/>
    <w:rsid w:val="00746B17"/>
    <w:rsid w:val="00750D5A"/>
    <w:rsid w:val="00772258"/>
    <w:rsid w:val="00783A57"/>
    <w:rsid w:val="007856D4"/>
    <w:rsid w:val="00791384"/>
    <w:rsid w:val="007C36DA"/>
    <w:rsid w:val="007C3F5A"/>
    <w:rsid w:val="007C489B"/>
    <w:rsid w:val="007C7B7B"/>
    <w:rsid w:val="007D561B"/>
    <w:rsid w:val="007D6073"/>
    <w:rsid w:val="007F2543"/>
    <w:rsid w:val="00810D09"/>
    <w:rsid w:val="008506C2"/>
    <w:rsid w:val="00872B0B"/>
    <w:rsid w:val="00882A47"/>
    <w:rsid w:val="008B51B9"/>
    <w:rsid w:val="008C1F79"/>
    <w:rsid w:val="008C3D2F"/>
    <w:rsid w:val="008C607A"/>
    <w:rsid w:val="008D48E1"/>
    <w:rsid w:val="008D721B"/>
    <w:rsid w:val="008E3119"/>
    <w:rsid w:val="008E40A8"/>
    <w:rsid w:val="00925707"/>
    <w:rsid w:val="00937895"/>
    <w:rsid w:val="00945C40"/>
    <w:rsid w:val="00947435"/>
    <w:rsid w:val="009524D7"/>
    <w:rsid w:val="00954953"/>
    <w:rsid w:val="00956099"/>
    <w:rsid w:val="00961651"/>
    <w:rsid w:val="00970B6A"/>
    <w:rsid w:val="00972AE4"/>
    <w:rsid w:val="0098653D"/>
    <w:rsid w:val="0099748D"/>
    <w:rsid w:val="009B11EA"/>
    <w:rsid w:val="009B4A41"/>
    <w:rsid w:val="009C2D0F"/>
    <w:rsid w:val="009C47BB"/>
    <w:rsid w:val="009D02EE"/>
    <w:rsid w:val="009D05A3"/>
    <w:rsid w:val="009D5C1E"/>
    <w:rsid w:val="009F4025"/>
    <w:rsid w:val="00A002AD"/>
    <w:rsid w:val="00A07B6D"/>
    <w:rsid w:val="00A14638"/>
    <w:rsid w:val="00A1557C"/>
    <w:rsid w:val="00A17E4D"/>
    <w:rsid w:val="00A17E62"/>
    <w:rsid w:val="00A22469"/>
    <w:rsid w:val="00A331FE"/>
    <w:rsid w:val="00A354E9"/>
    <w:rsid w:val="00A403F3"/>
    <w:rsid w:val="00A40D0D"/>
    <w:rsid w:val="00A41249"/>
    <w:rsid w:val="00A434D5"/>
    <w:rsid w:val="00A70D45"/>
    <w:rsid w:val="00A8521B"/>
    <w:rsid w:val="00AA7948"/>
    <w:rsid w:val="00AB12B8"/>
    <w:rsid w:val="00AB70FF"/>
    <w:rsid w:val="00AC3031"/>
    <w:rsid w:val="00AD423F"/>
    <w:rsid w:val="00AE1FF2"/>
    <w:rsid w:val="00B00E0F"/>
    <w:rsid w:val="00B04CFB"/>
    <w:rsid w:val="00B12260"/>
    <w:rsid w:val="00B20356"/>
    <w:rsid w:val="00B35E34"/>
    <w:rsid w:val="00B41D79"/>
    <w:rsid w:val="00B4437E"/>
    <w:rsid w:val="00B93983"/>
    <w:rsid w:val="00BB4B3D"/>
    <w:rsid w:val="00BC1B9A"/>
    <w:rsid w:val="00BD0DAE"/>
    <w:rsid w:val="00BD3E27"/>
    <w:rsid w:val="00BE2A2E"/>
    <w:rsid w:val="00C01C90"/>
    <w:rsid w:val="00C035E2"/>
    <w:rsid w:val="00C06F1C"/>
    <w:rsid w:val="00C2172F"/>
    <w:rsid w:val="00C27F0B"/>
    <w:rsid w:val="00C457E3"/>
    <w:rsid w:val="00C559B2"/>
    <w:rsid w:val="00C64FEB"/>
    <w:rsid w:val="00C71539"/>
    <w:rsid w:val="00CB4A45"/>
    <w:rsid w:val="00CB67B0"/>
    <w:rsid w:val="00CB6C46"/>
    <w:rsid w:val="00CC1415"/>
    <w:rsid w:val="00CD41A1"/>
    <w:rsid w:val="00CE0A87"/>
    <w:rsid w:val="00D066D9"/>
    <w:rsid w:val="00D358CB"/>
    <w:rsid w:val="00D35E42"/>
    <w:rsid w:val="00D76D24"/>
    <w:rsid w:val="00D8400B"/>
    <w:rsid w:val="00D91550"/>
    <w:rsid w:val="00D915E8"/>
    <w:rsid w:val="00DA33FC"/>
    <w:rsid w:val="00DA7A31"/>
    <w:rsid w:val="00DB7842"/>
    <w:rsid w:val="00DC43BF"/>
    <w:rsid w:val="00DC4E4A"/>
    <w:rsid w:val="00DE35B3"/>
    <w:rsid w:val="00DE5082"/>
    <w:rsid w:val="00E05F18"/>
    <w:rsid w:val="00E13C4A"/>
    <w:rsid w:val="00E2557D"/>
    <w:rsid w:val="00E50321"/>
    <w:rsid w:val="00E5265D"/>
    <w:rsid w:val="00E755DF"/>
    <w:rsid w:val="00E97965"/>
    <w:rsid w:val="00EA1ACF"/>
    <w:rsid w:val="00EB0962"/>
    <w:rsid w:val="00EC23D9"/>
    <w:rsid w:val="00EE1417"/>
    <w:rsid w:val="00EE2E51"/>
    <w:rsid w:val="00EF0A10"/>
    <w:rsid w:val="00F027CD"/>
    <w:rsid w:val="00F0633F"/>
    <w:rsid w:val="00F06674"/>
    <w:rsid w:val="00F2513C"/>
    <w:rsid w:val="00F30C59"/>
    <w:rsid w:val="00F411F9"/>
    <w:rsid w:val="00F50F7E"/>
    <w:rsid w:val="00F55C20"/>
    <w:rsid w:val="00F579D5"/>
    <w:rsid w:val="00F67CDF"/>
    <w:rsid w:val="00F95B6D"/>
    <w:rsid w:val="00FA0F32"/>
    <w:rsid w:val="00FA4080"/>
    <w:rsid w:val="00FB1BB6"/>
    <w:rsid w:val="00FD0418"/>
    <w:rsid w:val="00FD27C3"/>
    <w:rsid w:val="00FD33B6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C55"/>
    <w:pPr>
      <w:suppressAutoHyphens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link w:val="a4"/>
    <w:uiPriority w:val="99"/>
    <w:qFormat/>
    <w:locked/>
    <w:rsid w:val="00541C55"/>
    <w:rPr>
      <w:rFonts w:ascii="Journal" w:hAnsi="Journal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541C55"/>
    <w:rPr>
      <w:rFonts w:ascii="Arial" w:hAnsi="Arial" w:cs="Arial"/>
    </w:rPr>
  </w:style>
  <w:style w:type="character" w:customStyle="1" w:styleId="a5">
    <w:name w:val="Верхний колонтитул Знак"/>
    <w:link w:val="a6"/>
    <w:uiPriority w:val="99"/>
    <w:qFormat/>
    <w:rsid w:val="008031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link w:val="a8"/>
    <w:uiPriority w:val="99"/>
    <w:qFormat/>
    <w:rsid w:val="008031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Текст выноски Знак"/>
    <w:link w:val="aa"/>
    <w:uiPriority w:val="99"/>
    <w:semiHidden/>
    <w:qFormat/>
    <w:rsid w:val="00535C5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Noto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c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4">
    <w:name w:val="Normal (Web)"/>
    <w:basedOn w:val="a"/>
    <w:link w:val="a3"/>
    <w:uiPriority w:val="99"/>
    <w:unhideWhenUsed/>
    <w:qFormat/>
    <w:rsid w:val="00541C55"/>
    <w:pPr>
      <w:spacing w:before="150"/>
    </w:pPr>
    <w:rPr>
      <w:rFonts w:ascii="Journal" w:eastAsia="Calibri" w:hAnsi="Journal" w:cs="Calibri"/>
      <w:sz w:val="18"/>
      <w:szCs w:val="18"/>
      <w:lang w:eastAsia="en-US"/>
    </w:rPr>
  </w:style>
  <w:style w:type="paragraph" w:customStyle="1" w:styleId="ConsPlusNormal0">
    <w:name w:val="ConsPlusNormal"/>
    <w:link w:val="ConsPlusNormal"/>
    <w:qFormat/>
    <w:rsid w:val="00541C55"/>
    <w:pPr>
      <w:widowControl w:val="0"/>
      <w:suppressAutoHyphens/>
    </w:pPr>
    <w:rPr>
      <w:rFonts w:ascii="Arial" w:hAnsi="Arial" w:cs="Arial"/>
      <w:sz w:val="22"/>
      <w:szCs w:val="22"/>
      <w:lang w:eastAsia="en-US"/>
    </w:rPr>
  </w:style>
  <w:style w:type="paragraph" w:customStyle="1" w:styleId="af0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6">
    <w:name w:val="header"/>
    <w:basedOn w:val="a"/>
    <w:link w:val="a5"/>
    <w:uiPriority w:val="99"/>
    <w:unhideWhenUsed/>
    <w:rsid w:val="008031F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8031FD"/>
    <w:pPr>
      <w:tabs>
        <w:tab w:val="center" w:pos="4677"/>
        <w:tab w:val="right" w:pos="9355"/>
      </w:tabs>
    </w:pPr>
  </w:style>
  <w:style w:type="paragraph" w:styleId="aa">
    <w:name w:val="Balloon Text"/>
    <w:basedOn w:val="a"/>
    <w:link w:val="a9"/>
    <w:uiPriority w:val="99"/>
    <w:semiHidden/>
    <w:unhideWhenUsed/>
    <w:qFormat/>
    <w:rsid w:val="00535C54"/>
    <w:rPr>
      <w:rFonts w:ascii="Segoe UI" w:hAnsi="Segoe UI" w:cs="Segoe UI"/>
      <w:sz w:val="18"/>
      <w:szCs w:val="18"/>
    </w:rPr>
  </w:style>
  <w:style w:type="numbering" w:customStyle="1" w:styleId="af1">
    <w:name w:val="Без списка"/>
    <w:uiPriority w:val="99"/>
    <w:semiHidden/>
    <w:unhideWhenUsed/>
    <w:qFormat/>
  </w:style>
  <w:style w:type="paragraph" w:styleId="af2">
    <w:name w:val="footnote text"/>
    <w:basedOn w:val="a"/>
    <w:link w:val="af3"/>
    <w:uiPriority w:val="99"/>
    <w:semiHidden/>
    <w:unhideWhenUsed/>
    <w:rsid w:val="003A66CD"/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sid w:val="003A66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uiPriority w:val="99"/>
    <w:semiHidden/>
    <w:unhideWhenUsed/>
    <w:rsid w:val="003A66C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C55"/>
    <w:pPr>
      <w:suppressAutoHyphens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link w:val="a4"/>
    <w:uiPriority w:val="99"/>
    <w:qFormat/>
    <w:locked/>
    <w:rsid w:val="00541C55"/>
    <w:rPr>
      <w:rFonts w:ascii="Journal" w:hAnsi="Journal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541C55"/>
    <w:rPr>
      <w:rFonts w:ascii="Arial" w:hAnsi="Arial" w:cs="Arial"/>
    </w:rPr>
  </w:style>
  <w:style w:type="character" w:customStyle="1" w:styleId="a5">
    <w:name w:val="Верхний колонтитул Знак"/>
    <w:link w:val="a6"/>
    <w:uiPriority w:val="99"/>
    <w:qFormat/>
    <w:rsid w:val="008031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link w:val="a8"/>
    <w:uiPriority w:val="99"/>
    <w:qFormat/>
    <w:rsid w:val="008031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Текст выноски Знак"/>
    <w:link w:val="aa"/>
    <w:uiPriority w:val="99"/>
    <w:semiHidden/>
    <w:qFormat/>
    <w:rsid w:val="00535C5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Noto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c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4">
    <w:name w:val="Normal (Web)"/>
    <w:basedOn w:val="a"/>
    <w:link w:val="a3"/>
    <w:uiPriority w:val="99"/>
    <w:unhideWhenUsed/>
    <w:qFormat/>
    <w:rsid w:val="00541C55"/>
    <w:pPr>
      <w:spacing w:before="150"/>
    </w:pPr>
    <w:rPr>
      <w:rFonts w:ascii="Journal" w:eastAsia="Calibri" w:hAnsi="Journal" w:cs="Calibri"/>
      <w:sz w:val="18"/>
      <w:szCs w:val="18"/>
      <w:lang w:eastAsia="en-US"/>
    </w:rPr>
  </w:style>
  <w:style w:type="paragraph" w:customStyle="1" w:styleId="ConsPlusNormal0">
    <w:name w:val="ConsPlusNormal"/>
    <w:link w:val="ConsPlusNormal"/>
    <w:qFormat/>
    <w:rsid w:val="00541C55"/>
    <w:pPr>
      <w:widowControl w:val="0"/>
      <w:suppressAutoHyphens/>
    </w:pPr>
    <w:rPr>
      <w:rFonts w:ascii="Arial" w:hAnsi="Arial" w:cs="Arial"/>
      <w:sz w:val="22"/>
      <w:szCs w:val="22"/>
      <w:lang w:eastAsia="en-US"/>
    </w:rPr>
  </w:style>
  <w:style w:type="paragraph" w:customStyle="1" w:styleId="af0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6">
    <w:name w:val="header"/>
    <w:basedOn w:val="a"/>
    <w:link w:val="a5"/>
    <w:uiPriority w:val="99"/>
    <w:unhideWhenUsed/>
    <w:rsid w:val="008031F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8031FD"/>
    <w:pPr>
      <w:tabs>
        <w:tab w:val="center" w:pos="4677"/>
        <w:tab w:val="right" w:pos="9355"/>
      </w:tabs>
    </w:pPr>
  </w:style>
  <w:style w:type="paragraph" w:styleId="aa">
    <w:name w:val="Balloon Text"/>
    <w:basedOn w:val="a"/>
    <w:link w:val="a9"/>
    <w:uiPriority w:val="99"/>
    <w:semiHidden/>
    <w:unhideWhenUsed/>
    <w:qFormat/>
    <w:rsid w:val="00535C54"/>
    <w:rPr>
      <w:rFonts w:ascii="Segoe UI" w:hAnsi="Segoe UI" w:cs="Segoe UI"/>
      <w:sz w:val="18"/>
      <w:szCs w:val="18"/>
    </w:rPr>
  </w:style>
  <w:style w:type="numbering" w:customStyle="1" w:styleId="af1">
    <w:name w:val="Без списка"/>
    <w:uiPriority w:val="99"/>
    <w:semiHidden/>
    <w:unhideWhenUsed/>
    <w:qFormat/>
  </w:style>
  <w:style w:type="paragraph" w:styleId="af2">
    <w:name w:val="footnote text"/>
    <w:basedOn w:val="a"/>
    <w:link w:val="af3"/>
    <w:uiPriority w:val="99"/>
    <w:semiHidden/>
    <w:unhideWhenUsed/>
    <w:rsid w:val="003A66CD"/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sid w:val="003A66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uiPriority w:val="99"/>
    <w:semiHidden/>
    <w:unhideWhenUsed/>
    <w:rsid w:val="003A66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9D744-82AE-4880-9560-DD434BD15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Снегирёв Алексей Юрьевич</dc:creator>
  <cp:lastModifiedBy>nikonka@gmail.com</cp:lastModifiedBy>
  <cp:revision>4</cp:revision>
  <cp:lastPrinted>2026-09-11T12:23:00Z</cp:lastPrinted>
  <dcterms:created xsi:type="dcterms:W3CDTF">2026-09-16T15:21:00Z</dcterms:created>
  <dcterms:modified xsi:type="dcterms:W3CDTF">2026-09-17T10:46:00Z</dcterms:modified>
  <dc:language>ru-RU</dc:language>
</cp:coreProperties>
</file>